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8" w:rsidRDefault="00023B42" w:rsidP="00023B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The City of Winnipeg </w:t>
      </w:r>
    </w:p>
    <w:p w:rsidR="00023B42" w:rsidRDefault="000874F1" w:rsidP="00023B42">
      <w:pPr>
        <w:jc w:val="center"/>
        <w:rPr>
          <w:rFonts w:ascii="Arial" w:hAnsi="Arial" w:cs="Arial"/>
          <w:b/>
          <w:sz w:val="24"/>
        </w:rPr>
      </w:pPr>
      <w:r w:rsidRPr="000874F1">
        <w:rPr>
          <w:rFonts w:ascii="Arial" w:hAnsi="Arial" w:cs="Arial"/>
          <w:b/>
          <w:sz w:val="24"/>
        </w:rPr>
        <w:t>Dispute Resolution Process Application Form</w:t>
      </w:r>
      <w:r w:rsidR="00023B42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023B42" w:rsidTr="00FE058E">
        <w:trPr>
          <w:trHeight w:val="692"/>
        </w:trPr>
        <w:tc>
          <w:tcPr>
            <w:tcW w:w="4248" w:type="dxa"/>
          </w:tcPr>
          <w:p w:rsidR="00023B42" w:rsidRPr="00023B42" w:rsidRDefault="00023B42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23B42">
              <w:rPr>
                <w:rFonts w:ascii="Arial" w:hAnsi="Arial" w:cs="Arial"/>
                <w:sz w:val="18"/>
              </w:rPr>
              <w:t>City of Winnipeg Bid Opportunity Number and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328" w:type="dxa"/>
          </w:tcPr>
          <w:p w:rsidR="00023B42" w:rsidRDefault="00023B42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23B42" w:rsidTr="00FE058E">
        <w:trPr>
          <w:trHeight w:val="521"/>
        </w:trPr>
        <w:tc>
          <w:tcPr>
            <w:tcW w:w="4248" w:type="dxa"/>
          </w:tcPr>
          <w:p w:rsidR="00023B42" w:rsidRPr="00023B42" w:rsidRDefault="00023B42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023B42">
              <w:rPr>
                <w:rFonts w:ascii="Arial" w:hAnsi="Arial" w:cs="Arial"/>
                <w:sz w:val="18"/>
              </w:rPr>
              <w:t>Contractor Name</w:t>
            </w:r>
          </w:p>
        </w:tc>
        <w:tc>
          <w:tcPr>
            <w:tcW w:w="5328" w:type="dxa"/>
          </w:tcPr>
          <w:p w:rsidR="00023B42" w:rsidRDefault="00023B42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23B42" w:rsidTr="00FE058E">
        <w:trPr>
          <w:trHeight w:val="9269"/>
        </w:trPr>
        <w:tc>
          <w:tcPr>
            <w:tcW w:w="4248" w:type="dxa"/>
          </w:tcPr>
          <w:p w:rsidR="00023B42" w:rsidRPr="00023B42" w:rsidRDefault="0072621D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Issue</w:t>
            </w:r>
            <w:r w:rsidR="007A4EF2">
              <w:rPr>
                <w:rFonts w:ascii="Arial" w:hAnsi="Arial" w:cs="Arial"/>
                <w:sz w:val="18"/>
              </w:rPr>
              <w:t>(s)</w:t>
            </w:r>
            <w:r w:rsidR="00023B42">
              <w:rPr>
                <w:rFonts w:ascii="Arial" w:hAnsi="Arial" w:cs="Arial"/>
                <w:sz w:val="18"/>
              </w:rPr>
              <w:t xml:space="preserve"> for review *</w:t>
            </w:r>
          </w:p>
          <w:p w:rsidR="007A4EF2" w:rsidRDefault="00023B42" w:rsidP="007A4EF2">
            <w:pPr>
              <w:pStyle w:val="ListParagraph"/>
              <w:ind w:left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Note- Contractor must fully outline question(s) to be </w:t>
            </w:r>
            <w:r w:rsidR="007A4EF2">
              <w:rPr>
                <w:rFonts w:ascii="Arial" w:hAnsi="Arial" w:cs="Arial"/>
                <w:i/>
                <w:sz w:val="14"/>
              </w:rPr>
              <w:t xml:space="preserve">reviewed pursuant to </w:t>
            </w:r>
            <w:r w:rsidR="00685071">
              <w:rPr>
                <w:rFonts w:ascii="Arial" w:hAnsi="Arial" w:cs="Arial"/>
                <w:i/>
                <w:sz w:val="14"/>
              </w:rPr>
              <w:t>the applicable section</w:t>
            </w:r>
            <w:r w:rsidR="007A4EF2">
              <w:rPr>
                <w:rFonts w:ascii="Arial" w:hAnsi="Arial" w:cs="Arial"/>
                <w:i/>
                <w:sz w:val="14"/>
              </w:rPr>
              <w:t xml:space="preserve"> of the</w:t>
            </w:r>
            <w:r w:rsidR="00685071">
              <w:rPr>
                <w:rFonts w:ascii="Arial" w:hAnsi="Arial" w:cs="Arial"/>
                <w:i/>
                <w:sz w:val="14"/>
              </w:rPr>
              <w:t xml:space="preserve"> applicable</w:t>
            </w:r>
            <w:r w:rsidR="007A4EF2">
              <w:rPr>
                <w:rFonts w:ascii="Arial" w:hAnsi="Arial" w:cs="Arial"/>
                <w:i/>
                <w:sz w:val="14"/>
              </w:rPr>
              <w:t xml:space="preserve"> General Conditions</w:t>
            </w:r>
            <w:bookmarkStart w:id="0" w:name="_GoBack"/>
            <w:bookmarkEnd w:id="0"/>
            <w:r w:rsidR="007A4EF2">
              <w:rPr>
                <w:rFonts w:ascii="Arial" w:hAnsi="Arial" w:cs="Arial"/>
                <w:i/>
                <w:sz w:val="14"/>
              </w:rPr>
              <w:t>.</w:t>
            </w:r>
          </w:p>
          <w:p w:rsidR="007A4EF2" w:rsidRDefault="007A4EF2" w:rsidP="007A4EF2">
            <w:pPr>
              <w:pStyle w:val="ListParagraph"/>
              <w:ind w:left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Include:</w:t>
            </w:r>
          </w:p>
          <w:p w:rsidR="007A4EF2" w:rsidRDefault="007A4EF2" w:rsidP="007A4E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D</w:t>
            </w:r>
            <w:r w:rsidR="0072621D">
              <w:rPr>
                <w:rFonts w:ascii="Arial" w:hAnsi="Arial" w:cs="Arial"/>
                <w:i/>
                <w:sz w:val="14"/>
              </w:rPr>
              <w:t xml:space="preserve">ate of Contract Administrator determination or order; </w:t>
            </w:r>
          </w:p>
          <w:p w:rsidR="007A4EF2" w:rsidRDefault="007A4EF2" w:rsidP="007A4E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T</w:t>
            </w:r>
            <w:r w:rsidR="0072621D">
              <w:rPr>
                <w:rFonts w:ascii="Arial" w:hAnsi="Arial" w:cs="Arial"/>
                <w:i/>
                <w:sz w:val="14"/>
              </w:rPr>
              <w:t>ype of Contract Administrator determination or order (</w:t>
            </w:r>
            <w:proofErr w:type="spellStart"/>
            <w:r w:rsidR="0072621D">
              <w:rPr>
                <w:rFonts w:ascii="Arial" w:hAnsi="Arial" w:cs="Arial"/>
                <w:i/>
                <w:sz w:val="14"/>
              </w:rPr>
              <w:t>ie</w:t>
            </w:r>
            <w:proofErr w:type="spellEnd"/>
            <w:r w:rsidR="0072621D">
              <w:rPr>
                <w:rFonts w:ascii="Arial" w:hAnsi="Arial" w:cs="Arial"/>
                <w:i/>
                <w:sz w:val="14"/>
              </w:rPr>
              <w:t>. Change of Work order, etc.);</w:t>
            </w:r>
          </w:p>
          <w:p w:rsidR="00023B42" w:rsidRPr="007A4EF2" w:rsidRDefault="007A4EF2" w:rsidP="009C59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>A</w:t>
            </w:r>
            <w:r w:rsidR="009C5915">
              <w:rPr>
                <w:rFonts w:ascii="Arial" w:hAnsi="Arial" w:cs="Arial"/>
                <w:i/>
                <w:sz w:val="14"/>
              </w:rPr>
              <w:t>ny</w:t>
            </w:r>
            <w:r>
              <w:rPr>
                <w:rFonts w:ascii="Arial" w:hAnsi="Arial" w:cs="Arial"/>
                <w:i/>
                <w:sz w:val="14"/>
              </w:rPr>
              <w:t xml:space="preserve"> other</w:t>
            </w:r>
            <w:r w:rsidR="0072621D" w:rsidRPr="007A4EF2">
              <w:rPr>
                <w:rFonts w:ascii="Arial" w:hAnsi="Arial" w:cs="Arial"/>
                <w:i/>
                <w:sz w:val="14"/>
              </w:rPr>
              <w:t xml:space="preserve"> relevant facts</w:t>
            </w:r>
            <w:r w:rsidR="00023B42" w:rsidRPr="007A4EF2">
              <w:rPr>
                <w:rFonts w:ascii="Arial" w:hAnsi="Arial" w:cs="Arial"/>
                <w:i/>
                <w:sz w:val="14"/>
              </w:rPr>
              <w:t xml:space="preserve">. </w:t>
            </w:r>
          </w:p>
        </w:tc>
        <w:tc>
          <w:tcPr>
            <w:tcW w:w="5328" w:type="dxa"/>
          </w:tcPr>
          <w:p w:rsidR="00023B42" w:rsidRDefault="00023B42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23B42" w:rsidRPr="00023B42" w:rsidRDefault="00023B42" w:rsidP="00023B42">
      <w:pPr>
        <w:rPr>
          <w:rFonts w:ascii="Arial" w:hAnsi="Arial" w:cs="Arial"/>
          <w:b/>
          <w:sz w:val="24"/>
        </w:rPr>
      </w:pPr>
    </w:p>
    <w:sectPr w:rsidR="00023B42" w:rsidRPr="0002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5EE6"/>
    <w:multiLevelType w:val="hybridMultilevel"/>
    <w:tmpl w:val="CC52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1702"/>
    <w:multiLevelType w:val="hybridMultilevel"/>
    <w:tmpl w:val="D5E2C15A"/>
    <w:lvl w:ilvl="0" w:tplc="2BDE4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42"/>
    <w:rsid w:val="00023B42"/>
    <w:rsid w:val="000874F1"/>
    <w:rsid w:val="002D60B9"/>
    <w:rsid w:val="00685071"/>
    <w:rsid w:val="0072621D"/>
    <w:rsid w:val="007A4EF2"/>
    <w:rsid w:val="009C5915"/>
    <w:rsid w:val="00D57EA8"/>
    <w:rsid w:val="00E96A7D"/>
    <w:rsid w:val="00F108A5"/>
    <w:rsid w:val="00F977E2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Lipski, Jerritt</dc:creator>
  <cp:lastModifiedBy>Lipski, Jerritt</cp:lastModifiedBy>
  <cp:revision>4</cp:revision>
  <dcterms:created xsi:type="dcterms:W3CDTF">2019-01-23T21:48:00Z</dcterms:created>
  <dcterms:modified xsi:type="dcterms:W3CDTF">2019-09-12T14:48:00Z</dcterms:modified>
</cp:coreProperties>
</file>